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775F" w:rsidRPr="00743E99" w:rsidRDefault="00EF775F" w:rsidP="00EF77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Памятка  по установке системы непрерывного мониторинга  глюкозы (НМГ)</w:t>
      </w:r>
    </w:p>
    <w:p w:rsidR="00EF775F" w:rsidRDefault="00EF775F" w:rsidP="00EF77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для пациента</w:t>
      </w:r>
    </w:p>
    <w:p w:rsidR="00743E99" w:rsidRPr="00743E99" w:rsidRDefault="00743E99" w:rsidP="00EF77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775F" w:rsidRDefault="00EF775F" w:rsidP="00EF775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43E99">
        <w:rPr>
          <w:rFonts w:ascii="Times New Roman" w:eastAsia="Calibri" w:hAnsi="Times New Roman" w:cs="Times New Roman"/>
          <w:b/>
          <w:sz w:val="26"/>
          <w:szCs w:val="26"/>
        </w:rPr>
        <w:t>Общая информация о методе НМГ</w:t>
      </w:r>
    </w:p>
    <w:p w:rsidR="00743E99" w:rsidRPr="00743E99" w:rsidRDefault="00743E99" w:rsidP="00743E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EF775F" w:rsidRPr="00743E99" w:rsidRDefault="00EF775F" w:rsidP="00743E9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НМГ — это метод контроля глюкозы путем измерения ее уровня в межклеточной жидкости с помощью устанавливаемых подкожно датчиков.</w:t>
      </w:r>
      <w:r w:rsidR="00585AAE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F775F" w:rsidRPr="00743E99" w:rsidRDefault="00815852" w:rsidP="00EF775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оказано, что содержание глюкозы в межклеточной жидкости является надежным показателем уровня глюкозы в крови, так как глюкоза свободно распространяется от капилляров в межклеточное пространство. В отличие  от использования </w:t>
      </w:r>
      <w:proofErr w:type="spellStart"/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глюкометра</w:t>
      </w:r>
      <w:proofErr w:type="spellEnd"/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измерения уровня глюкозы не требуются прокол пальца ланцетом и получение капли крови, данные передаются датчиком на считывающее устройство посредством сканирования либо в режиме реального времени с использованием технологии </w:t>
      </w:r>
      <w:proofErr w:type="spellStart"/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Bluetooth</w:t>
      </w:r>
      <w:proofErr w:type="spellEnd"/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775F" w:rsidRPr="00743E99" w:rsidRDefault="00815852" w:rsidP="00EF775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стройства НМГ позволяют врачу и пациенту получать гораздо больше информации о колебаниях уровня глюкозы</w:t>
      </w: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НМГ дает полную картину об уровне глюкозы и обо всех ее колебаниях, включая ночное время.</w:t>
      </w:r>
    </w:p>
    <w:p w:rsidR="00EF775F" w:rsidRPr="00743E99" w:rsidRDefault="00EF775F" w:rsidP="00EF775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 понимать, что значение уровня глюкозы в крови и в межклеточной жидкости в конкретный момент времени могут отличаться. Это связано с тем, что глюкозе необходимо время, чтобы перейти из капиллярной крови в межклеточное пространство. Период задержки индивидуален и зависит от многих факторов, но в среднем в физиологических условиях составляет 5-10 минут.</w:t>
      </w:r>
    </w:p>
    <w:p w:rsidR="00EF775F" w:rsidRPr="00743E99" w:rsidRDefault="00EF775F" w:rsidP="00EF775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Понять тенденцию и скорость изменения уровня глюкозы помогают специальные стрелки, которые отображаются на экране устройства для НМГ: если уровень глюкозы возрастает, появится стрелка (или несколько стрелок), направленная вверх (7 или Т), если снижается</w:t>
      </w:r>
      <w:r w:rsidR="00815852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стрелка, направленная вниз (\ или I). Это помогает пациентам спрогнозировать, каким будет значение уровня глюкозы в ближайшее время и при необходимости предпринять действия для его коррекции.</w:t>
      </w: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775F" w:rsidRPr="00743E99" w:rsidRDefault="00EF775F" w:rsidP="00EF77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Использование НМГ в повседневной жизни, во время путешествий и при медицинских процедурах.</w:t>
      </w:r>
    </w:p>
    <w:p w:rsidR="00EF775F" w:rsidRPr="00743E99" w:rsidRDefault="00EF775F" w:rsidP="00743E9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ношении датчика можно вести привычный образ жизни: плавать, заниматься спортом, путешествовать.</w:t>
      </w:r>
    </w:p>
    <w:p w:rsidR="00EF775F" w:rsidRPr="00743E99" w:rsidRDefault="00EF775F" w:rsidP="00743E9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погружение датчика и сенсора с трансмиттером в воду на глубину не более 1 метра и не более чем на 30 минут.</w:t>
      </w:r>
    </w:p>
    <w:p w:rsidR="00EF775F" w:rsidRPr="00743E99" w:rsidRDefault="00EF775F" w:rsidP="00743E9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 НМГ безопасна для использования во время полета. Перед проверкой на безопасность в аэропорту уведомите сотрудников о наличии данного устройства. Вы можете свободно проходить через рамки </w:t>
      </w:r>
      <w:proofErr w:type="spellStart"/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металлодетектора</w:t>
      </w:r>
      <w:proofErr w:type="spellEnd"/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. Однако следует избегать сканеров всего тела в аэропортах и запросить другой вариант досмотра.</w:t>
      </w: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вам назначен визит к врачу, во время которого возможно воздействие сильного магнитного или электромагнитного излучения — например при рентгенографии, МРТ (магнитно-резонансной томографии) или КТ (компьютерной томографии), снимите носимый вами датчик перед визитом и </w:t>
      </w: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установите новый после визита. Влияние процедур такого рода на рабочие характеристики НМГ не исследовано.</w:t>
      </w: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775F" w:rsidRPr="00743E99" w:rsidRDefault="00EF775F" w:rsidP="00EF775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43E99">
        <w:rPr>
          <w:rFonts w:ascii="Times New Roman" w:eastAsia="Calibri" w:hAnsi="Times New Roman" w:cs="Times New Roman"/>
          <w:b/>
          <w:sz w:val="26"/>
          <w:szCs w:val="26"/>
        </w:rPr>
        <w:t>Как получить датчик НМГ</w:t>
      </w:r>
    </w:p>
    <w:p w:rsidR="00EF775F" w:rsidRPr="00AB746E" w:rsidRDefault="00EF775F" w:rsidP="00120A0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Женская консультация, в ко</w:t>
      </w:r>
      <w:r w:rsidR="006A02DB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рой Вы состоите на диспансерном наблюдении по беременности, направляет информацию о Вас (ФИО, срок беременности, адрес, номер телефона) в  </w:t>
      </w:r>
      <w:r w:rsidRPr="00AB74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 к которой Вы прикреплены.</w:t>
      </w:r>
      <w:bookmarkStart w:id="0" w:name="_GoBack"/>
      <w:bookmarkEnd w:id="0"/>
    </w:p>
    <w:p w:rsidR="00EF775F" w:rsidRPr="00743E99" w:rsidRDefault="00EF775F" w:rsidP="00120A0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Врач-эндокринолог </w:t>
      </w:r>
      <w:r w:rsidR="006A02DB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поликлиники</w:t>
      </w:r>
      <w:r w:rsidR="00120A00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приглашает</w:t>
      </w:r>
      <w:r w:rsidR="006A02DB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/консультирует</w:t>
      </w:r>
      <w:r w:rsidR="00120A00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показания/противопоказания к </w:t>
      </w:r>
      <w:r w:rsidR="006A02DB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применению </w:t>
      </w: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датчик НМГ, разъясняет технические возможности подключения  приложения </w:t>
      </w:r>
      <w:proofErr w:type="spellStart"/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FreeStye</w:t>
      </w:r>
      <w:proofErr w:type="spellEnd"/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Libre</w:t>
      </w:r>
      <w:proofErr w:type="spellEnd"/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 к Вашему телефону</w:t>
      </w:r>
      <w:r w:rsidR="006A02DB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№1)</w:t>
      </w: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Вашего </w:t>
      </w:r>
      <w:r w:rsidR="00585AAE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согласия </w:t>
      </w:r>
      <w:r w:rsidR="006A02DB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применение датчика НМГ </w:t>
      </w: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выписывает рецепт. </w:t>
      </w:r>
      <w:r w:rsidR="00585AAE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Вашего отказа оформляется письменный отказ. </w:t>
      </w: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Датчик Вы получаете по рецепту в аптеках «Губернские аптеки</w:t>
      </w:r>
      <w:r w:rsidR="00120A00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F775F" w:rsidRPr="00743E99" w:rsidRDefault="00120A00" w:rsidP="00120A0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Врач-эндокринолог п</w:t>
      </w:r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омогает </w:t>
      </w: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или выдает  на приеме памятку по установке приложения </w:t>
      </w:r>
      <w:proofErr w:type="spellStart"/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FreeStye</w:t>
      </w:r>
      <w:proofErr w:type="spellEnd"/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Libre</w:t>
      </w:r>
      <w:proofErr w:type="spellEnd"/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585AAE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установки приложения Вы можете позвонить по телефону горячей линии  системы </w:t>
      </w:r>
      <w:proofErr w:type="spellStart"/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FreeStye</w:t>
      </w:r>
      <w:proofErr w:type="spellEnd"/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Libre</w:t>
      </w:r>
      <w:proofErr w:type="spellEnd"/>
      <w:r w:rsidR="00EF775F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   8 -800 -100-88-07 ежедневно с 08.00. до 20.00. (по московскому времени).</w:t>
      </w:r>
    </w:p>
    <w:p w:rsidR="00EF775F" w:rsidRPr="00743E99" w:rsidRDefault="00EF775F" w:rsidP="00120A0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Рецепт на датчик выписывается 1 раз в месяц во время беременности врачом-эндокринологом поликлиники</w:t>
      </w:r>
      <w:r w:rsidR="00585AAE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F775F" w:rsidRPr="00743E99" w:rsidRDefault="00EF775F" w:rsidP="00120A0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родов рецепт не выписывается. Данная программа рассчитана на </w:t>
      </w:r>
      <w:proofErr w:type="spellStart"/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мониторирование</w:t>
      </w:r>
      <w:proofErr w:type="spellEnd"/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глюкозы во время беременности.</w:t>
      </w:r>
    </w:p>
    <w:p w:rsidR="00120A00" w:rsidRPr="00743E99" w:rsidRDefault="00120A00" w:rsidP="00120A0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775F" w:rsidRPr="00743E99" w:rsidRDefault="00EF775F" w:rsidP="00EF775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43E99">
        <w:rPr>
          <w:rFonts w:ascii="Times New Roman" w:eastAsia="Calibri" w:hAnsi="Times New Roman" w:cs="Times New Roman"/>
          <w:b/>
          <w:sz w:val="26"/>
          <w:szCs w:val="26"/>
        </w:rPr>
        <w:t>Установки датчика/сенсора НМГ</w:t>
      </w:r>
      <w:r w:rsidR="00585AAE" w:rsidRPr="00743E99">
        <w:rPr>
          <w:rFonts w:ascii="Times New Roman" w:eastAsia="Calibri" w:hAnsi="Times New Roman" w:cs="Times New Roman"/>
          <w:b/>
          <w:sz w:val="26"/>
          <w:szCs w:val="26"/>
        </w:rPr>
        <w:t xml:space="preserve"> – установить датчик Вы можете самостоятельно, в домашних условиях или у специалиста</w:t>
      </w:r>
    </w:p>
    <w:p w:rsidR="00EF775F" w:rsidRPr="00743E99" w:rsidRDefault="00EF775F" w:rsidP="00EF775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43E99">
        <w:rPr>
          <w:rFonts w:ascii="Times New Roman" w:eastAsia="Calibri" w:hAnsi="Times New Roman" w:cs="Times New Roman"/>
          <w:b/>
          <w:i/>
          <w:sz w:val="26"/>
          <w:szCs w:val="26"/>
        </w:rPr>
        <w:t>Установка датчик/сенсора пациентом в домашних условиях:</w:t>
      </w: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установкой важно правильно подготовить кожу — вымыть ее с мылом, высушить и протереть спиртовой салфеткой. Это предотвратит преждевременное отклеивание датчика/сенсора. Не рекомендуется перед установкой использовать кремы и лосьоны.</w:t>
      </w: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Датчик/Сенсор НМГ, в зависимости от системы, может устанавливаться на живот, ягодицы и заднюю поверхность руки между плечом и локтем (только для пациентов старше 14 лет).</w:t>
      </w: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место на задней поверхности руки между плечом и локтем, которое обычно остается ровным (без изгибов и складок) при нормальной повседневной активности.</w:t>
      </w: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установке датчика необходимо выбирать место, находящееся не менее чем в 2,5 см от места инъекций инсулина (при его применении), избегать областей кожи с рубцами, родинками, растяжками или припухлостями.</w:t>
      </w: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установки датчика убедитесь в его надежной фиксации, проведя пальцем вдоль клейкой части датчика.</w:t>
      </w: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Активацию сенсора НМГ необходимо произвести в считывающем устройстве (инсулиновая помпа, считыватель) или мобильном приложении на смартфоне.</w:t>
      </w: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Датчик НМГ будет готов к работе через 60-120 минут (в зависимости от типа НМГ).</w:t>
      </w: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обратить внимание, что в первые сутки после установки датчика/сенсора точность показаний НМГ может быть хуже, чем в остальное </w:t>
      </w: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время. В связи с этим может потребоваться дополнительное измерение </w:t>
      </w:r>
      <w:proofErr w:type="spellStart"/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глюкометром</w:t>
      </w:r>
      <w:proofErr w:type="spellEnd"/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уточнения показателей глюкозы.</w:t>
      </w: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775F" w:rsidRPr="00743E99" w:rsidRDefault="00EF775F" w:rsidP="00EF775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43E99">
        <w:rPr>
          <w:rFonts w:ascii="Times New Roman" w:eastAsia="Calibri" w:hAnsi="Times New Roman" w:cs="Times New Roman"/>
          <w:b/>
          <w:i/>
          <w:sz w:val="26"/>
          <w:szCs w:val="26"/>
        </w:rPr>
        <w:t>Установка датчика/сенсора специалистом:</w:t>
      </w:r>
    </w:p>
    <w:p w:rsidR="00EF775F" w:rsidRPr="00743E99" w:rsidRDefault="00EF775F" w:rsidP="00EF775F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E99">
        <w:rPr>
          <w:rFonts w:ascii="Times New Roman" w:eastAsia="Calibri" w:hAnsi="Times New Roman" w:cs="Times New Roman"/>
          <w:sz w:val="26"/>
          <w:szCs w:val="26"/>
        </w:rPr>
        <w:t>врачом-эндокринологом поликлиники № 1 и 3 КГБУЗ «КМБ № 2» (дату и время  установки датчика Вам сообщит врач-эндокринолог после выписки рецепта  и получения Вами датчика в аптеке «Губернские аптеки»);</w:t>
      </w:r>
    </w:p>
    <w:p w:rsidR="00EF775F" w:rsidRPr="00743E99" w:rsidRDefault="00EF775F" w:rsidP="00EF775F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E99">
        <w:rPr>
          <w:rFonts w:ascii="Times New Roman" w:eastAsia="Calibri" w:hAnsi="Times New Roman" w:cs="Times New Roman"/>
          <w:sz w:val="26"/>
          <w:szCs w:val="26"/>
        </w:rPr>
        <w:t>на Школе  по ведению  непрерывного мониторинга глюкозы, организованной на базе КГБУЗ «КМБ № 2» - запись в школу для установки датчика осуществляет врач–эндокринолог поликлиники № 1 и 3 КГБУЗ «КМБ № 2»  после выписки рецепта и получения Вами датчика в аптеке «Губернские аптеки»;</w:t>
      </w:r>
    </w:p>
    <w:p w:rsidR="00EF775F" w:rsidRPr="00743E99" w:rsidRDefault="00EF775F" w:rsidP="00EF775F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E99">
        <w:rPr>
          <w:rFonts w:ascii="Times New Roman" w:eastAsia="Calibri" w:hAnsi="Times New Roman" w:cs="Times New Roman"/>
          <w:sz w:val="26"/>
          <w:szCs w:val="26"/>
        </w:rPr>
        <w:t>в КГБУЗ «Красноярская межрайонная поликлиника № 5», городской эндокринологический центр  по адресу у</w:t>
      </w:r>
      <w:r w:rsidR="00743E99" w:rsidRPr="00743E99">
        <w:rPr>
          <w:rFonts w:ascii="Times New Roman" w:eastAsia="Calibri" w:hAnsi="Times New Roman" w:cs="Times New Roman"/>
          <w:sz w:val="26"/>
          <w:szCs w:val="26"/>
        </w:rPr>
        <w:t>л</w:t>
      </w:r>
      <w:r w:rsidRPr="00743E99">
        <w:rPr>
          <w:rFonts w:ascii="Times New Roman" w:eastAsia="Calibri" w:hAnsi="Times New Roman" w:cs="Times New Roman"/>
          <w:sz w:val="26"/>
          <w:szCs w:val="26"/>
        </w:rPr>
        <w:t>. Ленина 43, предварительно позвонив по телефону регистратуры 234-03-04 с 08.00-.20.00. (после выписки рецепта  и получения Вами датчик</w:t>
      </w:r>
      <w:r w:rsidR="00743E99" w:rsidRPr="00743E99">
        <w:rPr>
          <w:rFonts w:ascii="Times New Roman" w:eastAsia="Calibri" w:hAnsi="Times New Roman" w:cs="Times New Roman"/>
          <w:sz w:val="26"/>
          <w:szCs w:val="26"/>
        </w:rPr>
        <w:t>а в аптеке «Губернские аптеки»).</w:t>
      </w:r>
    </w:p>
    <w:p w:rsidR="00743E99" w:rsidRPr="00743E99" w:rsidRDefault="00743E99" w:rsidP="00743E99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775F" w:rsidRPr="00743E99" w:rsidRDefault="00EF775F" w:rsidP="00EF77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принципы снятия датчика/сенсора</w:t>
      </w: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срока действия необходимо удалить датчик/сенсор и установить новый в другое место.</w:t>
      </w: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снятия датчика/сенсора потянуть за край клеткой основы, прикрепляющей датчик к коже. Медленно снимите датчик с кожи одним непрерывным движением.</w:t>
      </w: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Остатки клейкого вещества можно удалить с кожи изопропиловым спиртом ИЛИ теплой водой с мылом.</w:t>
      </w:r>
    </w:p>
    <w:p w:rsidR="00EF775F" w:rsidRPr="00743E99" w:rsidRDefault="00EF775F" w:rsidP="00EF77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391" w:rsidRPr="00743E99" w:rsidRDefault="00AB746E" w:rsidP="00EF77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Школа  здоровья </w:t>
      </w:r>
      <w:r w:rsidR="00EF775F" w:rsidRPr="00743E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ведению  непрерывного мониторинга глюкозы </w:t>
      </w:r>
      <w:r w:rsidR="00120A00" w:rsidRPr="00743E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EF775F" w:rsidRPr="00743E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КГБУЗ «КМБ № 2»</w:t>
      </w:r>
      <w:r w:rsidR="00120A00" w:rsidRPr="00743E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(далее- Школа)</w:t>
      </w:r>
    </w:p>
    <w:p w:rsidR="00EF775F" w:rsidRPr="00743E99" w:rsidRDefault="00EF775F" w:rsidP="00EF77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Цель: </w:t>
      </w:r>
    </w:p>
    <w:p w:rsidR="00EF775F" w:rsidRPr="00743E99" w:rsidRDefault="00EF775F" w:rsidP="00EF77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пациентов о методе непрерывного мониторинга глюкозы (вход без </w:t>
      </w:r>
      <w:r w:rsidR="00AB7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предварительной </w:t>
      </w: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для пациентов с установленным датчиком НМГ).</w:t>
      </w:r>
    </w:p>
    <w:p w:rsidR="00EF775F" w:rsidRPr="00743E99" w:rsidRDefault="00EF775F" w:rsidP="00EF77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установки датчика, приложения  </w:t>
      </w:r>
      <w:proofErr w:type="spellStart"/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FreeStye</w:t>
      </w:r>
      <w:proofErr w:type="spellEnd"/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Libre</w:t>
      </w:r>
      <w:proofErr w:type="spellEnd"/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2, непосредственная установка  датчика  (по </w:t>
      </w:r>
      <w:r w:rsidR="00120A00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записи </w:t>
      </w:r>
      <w:r w:rsidR="00AB746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медицинским работником поликлиники/</w:t>
      </w:r>
      <w:r w:rsidR="00120A00"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врачом-эндокринологом).</w:t>
      </w:r>
    </w:p>
    <w:p w:rsidR="00120A00" w:rsidRPr="00743E99" w:rsidRDefault="00120A00" w:rsidP="00120A0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775F" w:rsidRPr="00743E99" w:rsidRDefault="00EF775F" w:rsidP="00EF7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E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Расписание Школы: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8"/>
        <w:gridCol w:w="2529"/>
        <w:gridCol w:w="1398"/>
        <w:gridCol w:w="3226"/>
      </w:tblGrid>
      <w:tr w:rsidR="00EF775F" w:rsidRPr="00743E99" w:rsidTr="00EF775F">
        <w:tc>
          <w:tcPr>
            <w:tcW w:w="2418" w:type="dxa"/>
          </w:tcPr>
          <w:p w:rsidR="00EF775F" w:rsidRPr="00743E99" w:rsidRDefault="00EF775F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Месяц </w:t>
            </w:r>
          </w:p>
        </w:tc>
        <w:tc>
          <w:tcPr>
            <w:tcW w:w="2529" w:type="dxa"/>
          </w:tcPr>
          <w:p w:rsidR="00EF775F" w:rsidRPr="00743E99" w:rsidRDefault="00EF775F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1398" w:type="dxa"/>
          </w:tcPr>
          <w:p w:rsidR="00EF775F" w:rsidRPr="00743E99" w:rsidRDefault="00EF775F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Время </w:t>
            </w:r>
          </w:p>
        </w:tc>
        <w:tc>
          <w:tcPr>
            <w:tcW w:w="3226" w:type="dxa"/>
          </w:tcPr>
          <w:p w:rsidR="00EF775F" w:rsidRPr="00743E99" w:rsidRDefault="00EF775F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EF775F" w:rsidRPr="00743E99" w:rsidTr="00EF775F">
        <w:tc>
          <w:tcPr>
            <w:tcW w:w="2418" w:type="dxa"/>
          </w:tcPr>
          <w:p w:rsidR="00EF775F" w:rsidRPr="00743E99" w:rsidRDefault="00AB746E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EF775F"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29" w:type="dxa"/>
          </w:tcPr>
          <w:p w:rsidR="00EF775F" w:rsidRPr="00743E99" w:rsidRDefault="00EF775F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20.02.2025</w:t>
            </w:r>
          </w:p>
        </w:tc>
        <w:tc>
          <w:tcPr>
            <w:tcW w:w="1398" w:type="dxa"/>
          </w:tcPr>
          <w:p w:rsidR="00EF775F" w:rsidRPr="00743E99" w:rsidRDefault="00EF775F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226" w:type="dxa"/>
            <w:vMerge w:val="restart"/>
          </w:tcPr>
          <w:p w:rsidR="00EF775F" w:rsidRPr="00743E99" w:rsidRDefault="00EF775F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Мате </w:t>
            </w:r>
            <w:proofErr w:type="spellStart"/>
            <w:r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Залки</w:t>
            </w:r>
            <w:proofErr w:type="spellEnd"/>
            <w:r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23</w:t>
            </w:r>
          </w:p>
          <w:p w:rsidR="00EF775F" w:rsidRPr="00743E99" w:rsidRDefault="00EF775F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6-02</w:t>
            </w:r>
          </w:p>
        </w:tc>
      </w:tr>
      <w:tr w:rsidR="00EF775F" w:rsidRPr="00743E99" w:rsidTr="00EF775F">
        <w:tc>
          <w:tcPr>
            <w:tcW w:w="2418" w:type="dxa"/>
          </w:tcPr>
          <w:p w:rsidR="00EF775F" w:rsidRPr="00743E99" w:rsidRDefault="00AB746E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EF775F"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29" w:type="dxa"/>
          </w:tcPr>
          <w:p w:rsidR="00EF775F" w:rsidRPr="00743E99" w:rsidRDefault="00EF775F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06.03.2025</w:t>
            </w:r>
          </w:p>
        </w:tc>
        <w:tc>
          <w:tcPr>
            <w:tcW w:w="1398" w:type="dxa"/>
          </w:tcPr>
          <w:p w:rsidR="00EF775F" w:rsidRPr="00743E99" w:rsidRDefault="00EF775F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226" w:type="dxa"/>
            <w:vMerge/>
          </w:tcPr>
          <w:p w:rsidR="00EF775F" w:rsidRPr="00743E99" w:rsidRDefault="00EF775F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775F" w:rsidRPr="00743E99" w:rsidTr="00EF775F">
        <w:tc>
          <w:tcPr>
            <w:tcW w:w="2418" w:type="dxa"/>
          </w:tcPr>
          <w:p w:rsidR="00EF775F" w:rsidRPr="00743E99" w:rsidRDefault="00EF775F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9" w:type="dxa"/>
          </w:tcPr>
          <w:p w:rsidR="00EF775F" w:rsidRPr="00743E99" w:rsidRDefault="00EF775F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13.03.2025</w:t>
            </w:r>
          </w:p>
        </w:tc>
        <w:tc>
          <w:tcPr>
            <w:tcW w:w="1398" w:type="dxa"/>
          </w:tcPr>
          <w:p w:rsidR="00EF775F" w:rsidRPr="00743E99" w:rsidRDefault="00EF775F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3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226" w:type="dxa"/>
            <w:vMerge/>
          </w:tcPr>
          <w:p w:rsidR="00EF775F" w:rsidRPr="00743E99" w:rsidRDefault="00EF775F" w:rsidP="00EF77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F775F" w:rsidRPr="00743E99" w:rsidRDefault="00EF775F" w:rsidP="00EF7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F775F" w:rsidRPr="00743E99" w:rsidSect="00743E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6181"/>
    <w:multiLevelType w:val="multilevel"/>
    <w:tmpl w:val="8CC4C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9237FE5"/>
    <w:multiLevelType w:val="hybridMultilevel"/>
    <w:tmpl w:val="10DE6E88"/>
    <w:lvl w:ilvl="0" w:tplc="8D6CDD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46"/>
    <w:rsid w:val="000B7C49"/>
    <w:rsid w:val="000C0AE0"/>
    <w:rsid w:val="000C23F5"/>
    <w:rsid w:val="00120A00"/>
    <w:rsid w:val="00242D5A"/>
    <w:rsid w:val="00585AAE"/>
    <w:rsid w:val="006A02DB"/>
    <w:rsid w:val="00743E99"/>
    <w:rsid w:val="007A23EF"/>
    <w:rsid w:val="00815852"/>
    <w:rsid w:val="00942546"/>
    <w:rsid w:val="00AB746E"/>
    <w:rsid w:val="00B241CB"/>
    <w:rsid w:val="00D132B3"/>
    <w:rsid w:val="00E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5F"/>
    <w:pPr>
      <w:ind w:left="720"/>
      <w:contextualSpacing/>
    </w:pPr>
  </w:style>
  <w:style w:type="table" w:styleId="a4">
    <w:name w:val="Table Grid"/>
    <w:basedOn w:val="a1"/>
    <w:uiPriority w:val="59"/>
    <w:rsid w:val="00EF7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5F"/>
    <w:pPr>
      <w:ind w:left="720"/>
      <w:contextualSpacing/>
    </w:pPr>
  </w:style>
  <w:style w:type="table" w:styleId="a4">
    <w:name w:val="Table Grid"/>
    <w:basedOn w:val="a1"/>
    <w:uiPriority w:val="59"/>
    <w:rsid w:val="00EF7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KMB2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polN1k623</dc:creator>
  <cp:keywords/>
  <dc:description/>
  <cp:lastModifiedBy>polN1k623</cp:lastModifiedBy>
  <cp:revision>10</cp:revision>
  <dcterms:created xsi:type="dcterms:W3CDTF">2025-02-17T06:28:00Z</dcterms:created>
  <dcterms:modified xsi:type="dcterms:W3CDTF">2025-02-18T04:12:00Z</dcterms:modified>
</cp:coreProperties>
</file>