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3F" w:rsidRPr="00706A3F" w:rsidRDefault="00706A3F" w:rsidP="00706A3F">
      <w:pPr>
        <w:shd w:val="clear" w:color="auto" w:fill="FAFCFF"/>
        <w:spacing w:after="100" w:afterAutospacing="1" w:line="240" w:lineRule="auto"/>
        <w:outlineLvl w:val="0"/>
        <w:rPr>
          <w:rFonts w:ascii="LatoWeb" w:eastAsia="Times New Roman" w:hAnsi="LatoWeb" w:cs="Times New Roman"/>
          <w:b/>
          <w:bCs/>
          <w:color w:val="0B1F33"/>
          <w:kern w:val="36"/>
          <w:sz w:val="48"/>
          <w:szCs w:val="48"/>
        </w:rPr>
      </w:pPr>
      <w:r w:rsidRPr="00706A3F">
        <w:rPr>
          <w:rFonts w:ascii="LatoWeb" w:eastAsia="Times New Roman" w:hAnsi="LatoWeb" w:cs="Times New Roman"/>
          <w:b/>
          <w:bCs/>
          <w:color w:val="0B1F33"/>
          <w:kern w:val="36"/>
          <w:sz w:val="48"/>
          <w:szCs w:val="48"/>
        </w:rPr>
        <w:t>О партнерских родах</w:t>
      </w:r>
    </w:p>
    <w:p w:rsidR="00706A3F" w:rsidRDefault="00706A3F" w:rsidP="00706A3F">
      <w:pPr>
        <w:pStyle w:val="a3"/>
        <w:spacing w:before="0" w:beforeAutospacing="0"/>
        <w:rPr>
          <w:rFonts w:ascii="LatoWeb" w:hAnsi="LatoWeb"/>
          <w:color w:val="0B1F33"/>
        </w:rPr>
      </w:pPr>
      <w:r>
        <w:rPr>
          <w:rFonts w:ascii="LatoWeb" w:hAnsi="LatoWeb"/>
          <w:color w:val="0B1F33"/>
        </w:rPr>
        <w:t> Как происходят партнерские роды и как к ним подготовиться</w:t>
      </w:r>
    </w:p>
    <w:p w:rsidR="00706A3F" w:rsidRDefault="00706A3F" w:rsidP="00706A3F">
      <w:pPr>
        <w:pStyle w:val="a3"/>
        <w:spacing w:before="0" w:beforeAutospacing="0"/>
        <w:rPr>
          <w:rFonts w:ascii="LatoWeb" w:hAnsi="LatoWeb"/>
          <w:color w:val="0B1F33"/>
        </w:rPr>
      </w:pPr>
      <w:r>
        <w:rPr>
          <w:rFonts w:ascii="LatoWeb" w:hAnsi="LatoWeb"/>
          <w:color w:val="0B1F33"/>
        </w:rPr>
        <w:t>Партнерские роды в первую очередь про поддержку во время этого тяжелого и пугающего процесса. Это роды с помощником (близкие родственники), когда помимо медицинского персонала в родильном зале присутствует близкий человек. Чаще всего это отец ребенка, который помогает роженице как морально, так и физически. Роды - это особое событие в жизни женщины, во время которого ей может потребоваться поддержка и комфорт родного человека.</w:t>
      </w:r>
    </w:p>
    <w:p w:rsidR="00706A3F" w:rsidRDefault="00706A3F" w:rsidP="00706A3F">
      <w:pPr>
        <w:pStyle w:val="a3"/>
        <w:spacing w:before="0" w:beforeAutospacing="0"/>
        <w:rPr>
          <w:rFonts w:ascii="LatoWeb" w:hAnsi="LatoWeb"/>
          <w:color w:val="0B1F33"/>
        </w:rPr>
      </w:pPr>
      <w:r>
        <w:rPr>
          <w:rFonts w:ascii="LatoWeb" w:hAnsi="LatoWeb"/>
          <w:color w:val="0B1F33"/>
        </w:rPr>
        <w:t>Поддержка близкого и родного человека играет огромную роль во время беременности. И если есть человек, которому женщина безоговорочно доверяет, с кем ей комфортно и спокойно, – она может воспользоваться возможностью его присутствия на родах. Это может быть мать, сестра, подруга, близкий родственник, духовный наставник, психолог - кто угодно. Но чаще всего таким человеком оказывается муж, будущий отец.</w:t>
      </w:r>
    </w:p>
    <w:p w:rsidR="00706A3F" w:rsidRDefault="00706A3F" w:rsidP="00706A3F">
      <w:pPr>
        <w:pStyle w:val="a3"/>
        <w:spacing w:before="0" w:beforeAutospacing="0"/>
        <w:rPr>
          <w:rFonts w:ascii="LatoWeb" w:hAnsi="LatoWeb"/>
          <w:color w:val="0B1F33"/>
        </w:rPr>
      </w:pPr>
      <w:r>
        <w:rPr>
          <w:rFonts w:ascii="LatoWeb" w:hAnsi="LatoWeb"/>
          <w:color w:val="0B1F33"/>
        </w:rPr>
        <w:t>    Существует несколько вариантов партнерских родов. Кому-то требуется помощь на этапе подготовки, кому-то − поддержка в момент схваток, некоторые осознанно проходят вместе весь родовой процесс, от болезненных схваток до первого крика младенца.</w:t>
      </w:r>
    </w:p>
    <w:p w:rsidR="00706A3F" w:rsidRDefault="00706A3F" w:rsidP="00706A3F">
      <w:pPr>
        <w:pStyle w:val="a3"/>
        <w:spacing w:before="0" w:beforeAutospacing="0"/>
        <w:rPr>
          <w:rFonts w:ascii="LatoWeb" w:hAnsi="LatoWeb"/>
          <w:color w:val="0B1F33"/>
        </w:rPr>
      </w:pPr>
      <w:r>
        <w:rPr>
          <w:rFonts w:ascii="LatoWeb" w:hAnsi="LatoWeb"/>
          <w:color w:val="0B1F33"/>
        </w:rPr>
        <w:t>     Помощник по родам – это не просто пассивный наблюдатель. Он должен принимать активное участие, уметь облегчить боль, поддержать эмоционально, решить при необходимости возникшие вопросы с персоналом медучреждения.</w:t>
      </w:r>
    </w:p>
    <w:p w:rsidR="00706A3F" w:rsidRDefault="00706A3F" w:rsidP="00706A3F">
      <w:pPr>
        <w:pStyle w:val="a3"/>
        <w:spacing w:before="0" w:beforeAutospacing="0"/>
        <w:rPr>
          <w:rFonts w:ascii="LatoWeb" w:hAnsi="LatoWeb"/>
          <w:color w:val="0B1F33"/>
        </w:rPr>
      </w:pPr>
      <w:r>
        <w:rPr>
          <w:rFonts w:ascii="LatoWeb" w:hAnsi="LatoWeb"/>
          <w:color w:val="0B1F33"/>
        </w:rPr>
        <w:t>      Но до того как принять решение о </w:t>
      </w:r>
      <w:hyperlink r:id="rId4" w:history="1">
        <w:r>
          <w:rPr>
            <w:rStyle w:val="a4"/>
            <w:rFonts w:ascii="LatoWeb" w:hAnsi="LatoWeb"/>
          </w:rPr>
          <w:t>совместных родах с мужем</w:t>
        </w:r>
      </w:hyperlink>
      <w:r>
        <w:rPr>
          <w:rFonts w:ascii="LatoWeb" w:hAnsi="LatoWeb"/>
          <w:color w:val="0B1F33"/>
        </w:rPr>
        <w:t>, будущим родителям следует обсудить множество щепетильных моментов, пройти подготовку, проконсультироваться со специалистом. Ведь от тактики поведения партнера по родам зависит во многом настрой роженицы и общий эмоциональный фон.</w:t>
      </w:r>
    </w:p>
    <w:p w:rsidR="00706A3F" w:rsidRDefault="00706A3F" w:rsidP="00706A3F">
      <w:pPr>
        <w:pStyle w:val="2"/>
        <w:spacing w:before="0"/>
        <w:rPr>
          <w:rFonts w:ascii="LatoWeb" w:hAnsi="LatoWeb"/>
          <w:color w:val="0B1F33"/>
        </w:rPr>
      </w:pPr>
      <w:r>
        <w:rPr>
          <w:rFonts w:ascii="LatoWeb" w:hAnsi="LatoWeb"/>
          <w:color w:val="0B1F33"/>
        </w:rPr>
        <w:t>Как происходят совместные роды</w:t>
      </w:r>
    </w:p>
    <w:p w:rsidR="00706A3F" w:rsidRDefault="00706A3F" w:rsidP="00706A3F">
      <w:pPr>
        <w:pStyle w:val="a3"/>
        <w:spacing w:before="0" w:beforeAutospacing="0"/>
        <w:rPr>
          <w:rFonts w:ascii="LatoWeb" w:hAnsi="LatoWeb"/>
          <w:color w:val="0B1F33"/>
        </w:rPr>
      </w:pPr>
      <w:r>
        <w:rPr>
          <w:rFonts w:ascii="LatoWeb" w:hAnsi="LatoWeb"/>
          <w:color w:val="0B1F33"/>
        </w:rPr>
        <w:t>К мероприятию следует готовиться заранее. Будущим родителям желательно посетить специальные курсы, лекции, посмотреть фильмы, проконсультироваться со специалистами, чтобы во время родов не было сюрпризов. Мужчина должен заранее узнать свою роль, изучить необходимые действия и знать, как вести себя в той или иной ситуации.</w:t>
      </w:r>
    </w:p>
    <w:p w:rsidR="00706A3F" w:rsidRDefault="00706A3F" w:rsidP="00706A3F">
      <w:pPr>
        <w:pStyle w:val="a3"/>
        <w:spacing w:before="0" w:beforeAutospacing="0"/>
        <w:rPr>
          <w:rFonts w:ascii="LatoWeb" w:hAnsi="LatoWeb"/>
          <w:color w:val="0B1F33"/>
        </w:rPr>
      </w:pPr>
      <w:r>
        <w:rPr>
          <w:rFonts w:ascii="LatoWeb" w:hAnsi="LatoWeb"/>
          <w:color w:val="0B1F33"/>
        </w:rPr>
        <w:t>Роды с мужем − не редкость. Медперсонал не против них, но должен быть извещен об этом заранее. Активное участие мужа начинается еще дома, в процессе подготовки женщины. Желательно чтобы он помогал собирать сумки в роддом и знал, что в них и где именно находится.</w:t>
      </w:r>
    </w:p>
    <w:p w:rsidR="00706A3F" w:rsidRDefault="00706A3F" w:rsidP="00706A3F">
      <w:pPr>
        <w:pStyle w:val="a3"/>
        <w:spacing w:before="0" w:beforeAutospacing="0"/>
        <w:rPr>
          <w:rFonts w:ascii="LatoWeb" w:hAnsi="LatoWeb"/>
          <w:color w:val="0B1F33"/>
        </w:rPr>
      </w:pPr>
      <w:r>
        <w:rPr>
          <w:rFonts w:ascii="LatoWeb" w:hAnsi="LatoWeb"/>
          <w:color w:val="0B1F33"/>
        </w:rPr>
        <w:t>Как только начинаются схватки, будущий отец начинает активные действия по снятию эмоционального напряжения, облегчению болевых ощущений. Если он хорошо подготовлен, то ему легче скоординировать действия супруги в эти моменты.</w:t>
      </w:r>
    </w:p>
    <w:p w:rsidR="00706A3F" w:rsidRDefault="00706A3F" w:rsidP="00706A3F">
      <w:pPr>
        <w:pStyle w:val="a3"/>
        <w:spacing w:before="0" w:beforeAutospacing="0"/>
        <w:rPr>
          <w:rFonts w:ascii="LatoWeb" w:hAnsi="LatoWeb"/>
          <w:color w:val="0B1F33"/>
        </w:rPr>
      </w:pPr>
      <w:r>
        <w:rPr>
          <w:rFonts w:ascii="LatoWeb" w:hAnsi="LatoWeb"/>
          <w:color w:val="0B1F33"/>
        </w:rPr>
        <w:t>По прибытию в медучреждение партнер по родам также проходит подготовку, тщательно моет руки, надевает стерильную одежду и направляется к роженице до момента начала родовой деятельности.</w:t>
      </w:r>
    </w:p>
    <w:p w:rsidR="00706A3F" w:rsidRDefault="00706A3F" w:rsidP="00706A3F">
      <w:pPr>
        <w:pStyle w:val="a3"/>
        <w:spacing w:before="0" w:beforeAutospacing="0"/>
        <w:rPr>
          <w:rFonts w:ascii="LatoWeb" w:hAnsi="LatoWeb"/>
          <w:color w:val="0B1F33"/>
        </w:rPr>
      </w:pPr>
      <w:r>
        <w:rPr>
          <w:rFonts w:ascii="LatoWeb" w:hAnsi="LatoWeb"/>
          <w:color w:val="0B1F33"/>
        </w:rPr>
        <w:lastRenderedPageBreak/>
        <w:t>Хорошо, если будущий отец будет знать некоторые приемы для уменьшения боли во время схваток и расслабления между ними, напоминать и помогать менять положение тела как можно чаще, ходить с женой под руку по палате, выполнять массаж поясничного отдела.</w:t>
      </w:r>
    </w:p>
    <w:p w:rsidR="00706A3F" w:rsidRDefault="00706A3F" w:rsidP="00706A3F">
      <w:pPr>
        <w:pStyle w:val="a3"/>
        <w:spacing w:before="0" w:beforeAutospacing="0"/>
        <w:rPr>
          <w:rFonts w:ascii="LatoWeb" w:hAnsi="LatoWeb"/>
          <w:color w:val="0B1F33"/>
        </w:rPr>
      </w:pPr>
      <w:r>
        <w:rPr>
          <w:rFonts w:ascii="LatoWeb" w:hAnsi="LatoWeb"/>
          <w:color w:val="0B1F33"/>
        </w:rPr>
        <w:t>    Когда первый родовой период подходит к концу, схватки становятся интенсивнее. Для их облегчения можно начать выполнять дыхательные упражнения. Как только к схваткам добавляются потуги – пришло время второго периода родов.     </w:t>
      </w:r>
    </w:p>
    <w:p w:rsidR="00706A3F" w:rsidRDefault="00706A3F" w:rsidP="00706A3F">
      <w:pPr>
        <w:pStyle w:val="a3"/>
        <w:spacing w:before="0" w:beforeAutospacing="0"/>
        <w:rPr>
          <w:rFonts w:ascii="LatoWeb" w:hAnsi="LatoWeb"/>
          <w:color w:val="0B1F33"/>
        </w:rPr>
      </w:pPr>
      <w:r>
        <w:rPr>
          <w:rFonts w:ascii="LatoWeb" w:hAnsi="LatoWeb"/>
          <w:color w:val="0B1F33"/>
        </w:rPr>
        <w:t>   Подключается медицинский персонал. Муж располагается у головы роженицы и помогает ей выполнять команды акушера, следит за дыханием, подбадривает, держит за руку, поддерживает спину.</w:t>
      </w:r>
    </w:p>
    <w:p w:rsidR="00706A3F" w:rsidRDefault="00706A3F" w:rsidP="00706A3F">
      <w:pPr>
        <w:pStyle w:val="a3"/>
        <w:spacing w:before="0" w:beforeAutospacing="0"/>
        <w:rPr>
          <w:rFonts w:ascii="LatoWeb" w:hAnsi="LatoWeb"/>
          <w:color w:val="0B1F33"/>
        </w:rPr>
      </w:pPr>
      <w:r>
        <w:rPr>
          <w:rFonts w:ascii="LatoWeb" w:hAnsi="LatoWeb"/>
          <w:color w:val="0B1F33"/>
        </w:rPr>
        <w:t>Как только малыш родится, будущему отцу предоставляют право перерезать пуповину и отправиться с врачом в другую комнату для оценки состояния ребенка по шкале АПГАР, обтирания, взвешивания, накладывания информационных бирок и выполнения прочих необходимых процедур.</w:t>
      </w:r>
    </w:p>
    <w:p w:rsidR="00706A3F" w:rsidRDefault="00706A3F" w:rsidP="00706A3F">
      <w:pPr>
        <w:pStyle w:val="a3"/>
        <w:spacing w:before="0" w:beforeAutospacing="0"/>
        <w:rPr>
          <w:rFonts w:ascii="LatoWeb" w:hAnsi="LatoWeb"/>
          <w:color w:val="0B1F33"/>
        </w:rPr>
      </w:pPr>
      <w:r>
        <w:rPr>
          <w:rFonts w:ascii="LatoWeb" w:hAnsi="LatoWeb"/>
          <w:color w:val="0B1F33"/>
        </w:rPr>
        <w:t xml:space="preserve">В некоторых случаях партнер по родам покидает родильное отделение в момент начала потуг и возвращается для </w:t>
      </w:r>
      <w:proofErr w:type="spellStart"/>
      <w:r>
        <w:rPr>
          <w:rFonts w:ascii="LatoWeb" w:hAnsi="LatoWeb"/>
          <w:color w:val="0B1F33"/>
        </w:rPr>
        <w:t>перетягивания</w:t>
      </w:r>
      <w:proofErr w:type="spellEnd"/>
      <w:r>
        <w:rPr>
          <w:rFonts w:ascii="LatoWeb" w:hAnsi="LatoWeb"/>
          <w:color w:val="0B1F33"/>
        </w:rPr>
        <w:t xml:space="preserve"> пуповины. Такой вариант рекомендуется особо эмоциональным мужчинам.</w:t>
      </w:r>
    </w:p>
    <w:sectPr w:rsidR="00706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Web">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A3F"/>
    <w:rsid w:val="00706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6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06A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A3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06A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6A3F"/>
    <w:rPr>
      <w:color w:val="0000FF"/>
      <w:u w:val="single"/>
    </w:rPr>
  </w:style>
  <w:style w:type="character" w:customStyle="1" w:styleId="20">
    <w:name w:val="Заголовок 2 Знак"/>
    <w:basedOn w:val="a0"/>
    <w:link w:val="2"/>
    <w:uiPriority w:val="9"/>
    <w:semiHidden/>
    <w:rsid w:val="00706A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98698">
      <w:bodyDiv w:val="1"/>
      <w:marLeft w:val="0"/>
      <w:marRight w:val="0"/>
      <w:marTop w:val="0"/>
      <w:marBottom w:val="0"/>
      <w:divBdr>
        <w:top w:val="none" w:sz="0" w:space="0" w:color="auto"/>
        <w:left w:val="none" w:sz="0" w:space="0" w:color="auto"/>
        <w:bottom w:val="none" w:sz="0" w:space="0" w:color="auto"/>
        <w:right w:val="none" w:sz="0" w:space="0" w:color="auto"/>
      </w:divBdr>
    </w:div>
    <w:div w:id="703487066">
      <w:bodyDiv w:val="1"/>
      <w:marLeft w:val="0"/>
      <w:marRight w:val="0"/>
      <w:marTop w:val="0"/>
      <w:marBottom w:val="0"/>
      <w:divBdr>
        <w:top w:val="none" w:sz="0" w:space="0" w:color="auto"/>
        <w:left w:val="none" w:sz="0" w:space="0" w:color="auto"/>
        <w:bottom w:val="none" w:sz="0" w:space="0" w:color="auto"/>
        <w:right w:val="none" w:sz="0" w:space="0" w:color="auto"/>
      </w:divBdr>
    </w:div>
    <w:div w:id="2066448236">
      <w:bodyDiv w:val="1"/>
      <w:marLeft w:val="0"/>
      <w:marRight w:val="0"/>
      <w:marTop w:val="0"/>
      <w:marBottom w:val="0"/>
      <w:divBdr>
        <w:top w:val="none" w:sz="0" w:space="0" w:color="auto"/>
        <w:left w:val="none" w:sz="0" w:space="0" w:color="auto"/>
        <w:bottom w:val="none" w:sz="0" w:space="0" w:color="auto"/>
        <w:right w:val="none" w:sz="0" w:space="0" w:color="auto"/>
      </w:divBdr>
    </w:div>
    <w:div w:id="2094010603">
      <w:bodyDiv w:val="1"/>
      <w:marLeft w:val="0"/>
      <w:marRight w:val="0"/>
      <w:marTop w:val="0"/>
      <w:marBottom w:val="0"/>
      <w:divBdr>
        <w:top w:val="none" w:sz="0" w:space="0" w:color="auto"/>
        <w:left w:val="none" w:sz="0" w:space="0" w:color="auto"/>
        <w:bottom w:val="none" w:sz="0" w:space="0" w:color="auto"/>
        <w:right w:val="none" w:sz="0" w:space="0" w:color="auto"/>
      </w:divBdr>
    </w:div>
    <w:div w:id="21411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mc/articles/PMC4633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polN1k623</dc:creator>
  <cp:keywords/>
  <dc:description/>
  <cp:lastModifiedBy>polN1k623</cp:lastModifiedBy>
  <cp:revision>3</cp:revision>
  <dcterms:created xsi:type="dcterms:W3CDTF">2024-08-09T05:41:00Z</dcterms:created>
  <dcterms:modified xsi:type="dcterms:W3CDTF">2024-08-09T05:43:00Z</dcterms:modified>
</cp:coreProperties>
</file>